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FD9AC" w14:textId="77777777" w:rsidR="005D0D52" w:rsidRPr="00C13762" w:rsidRDefault="005D0D52" w:rsidP="005D0D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การประเมินระดับคุณภาพการจัดการเรียนการสอนตามเกณฑ์มาตรฐานคุณภาพอาจารย์มหาวิทยาลัยมหิดล</w:t>
      </w:r>
    </w:p>
    <w:p w14:paraId="73CE90BF" w14:textId="77777777" w:rsidR="005D0D52" w:rsidRPr="00C13762" w:rsidRDefault="005D0D52" w:rsidP="005D0D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spellStart"/>
      <w:r w:rsidRPr="00C13762">
        <w:rPr>
          <w:rFonts w:ascii="TH SarabunPSK" w:hAnsi="TH SarabunPSK" w:cs="TH SarabunPSK"/>
          <w:b/>
          <w:bCs/>
          <w:sz w:val="32"/>
          <w:szCs w:val="32"/>
        </w:rPr>
        <w:t>Mahidol</w:t>
      </w:r>
      <w:proofErr w:type="spellEnd"/>
      <w:r w:rsidRPr="00C13762">
        <w:rPr>
          <w:rFonts w:ascii="TH SarabunPSK" w:hAnsi="TH SarabunPSK" w:cs="TH SarabunPSK"/>
          <w:b/>
          <w:bCs/>
          <w:sz w:val="32"/>
          <w:szCs w:val="32"/>
        </w:rPr>
        <w:t xml:space="preserve"> University Professional Standards Framework</w:t>
      </w: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13762">
        <w:rPr>
          <w:rFonts w:ascii="TH SarabunPSK" w:hAnsi="TH SarabunPSK" w:cs="TH SarabunPSK"/>
          <w:b/>
          <w:bCs/>
          <w:sz w:val="32"/>
          <w:szCs w:val="32"/>
        </w:rPr>
        <w:t>MUPSF</w:t>
      </w:r>
      <w:r w:rsidRPr="00C1376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๒๕๖๕</w:t>
      </w:r>
    </w:p>
    <w:p w14:paraId="5693D391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002835F9" w14:textId="77777777" w:rsidR="005D0D52" w:rsidRPr="00C13762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ข้อมูลส่วนบุคคล</w:t>
      </w:r>
    </w:p>
    <w:p w14:paraId="21AB5232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…………………………………..………….</w:t>
      </w:r>
    </w:p>
    <w:p w14:paraId="447D1F9B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เทคนิคการแพทย์</w:t>
      </w:r>
    </w:p>
    <w:p w14:paraId="0F326490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วัน/เดือน/ปี เกิด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…………………………………..………….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</w:rPr>
        <w:tab/>
        <w:t xml:space="preserve">………….  </w:t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ภูมิลำเนา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14:paraId="1B48A754" w14:textId="77777777" w:rsidR="005D0D52" w:rsidRDefault="005D0D52" w:rsidP="005D0D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……………………………..................................................………………………………………………..</w:t>
      </w:r>
    </w:p>
    <w:p w14:paraId="4D481223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/>
          <w:b/>
          <w:bCs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</w:rPr>
        <w:tab/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………………………………………………….……………</w:t>
      </w:r>
    </w:p>
    <w:p w14:paraId="60ECB3A3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อายุงาน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(นับจนถึงวันที่ประเมิน)</w:t>
      </w:r>
    </w:p>
    <w:p w14:paraId="73B455C5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684B536F" w14:textId="77777777" w:rsidR="005D0D52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 (เรียงจากสูงสุด)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CCC6AE" w14:textId="77777777" w:rsidR="005D0D52" w:rsidRPr="005D0D52" w:rsidRDefault="005D0D52" w:rsidP="005D0D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0D52">
        <w:rPr>
          <w:rFonts w:ascii="TH SarabunPSK" w:hAnsi="TH SarabunPSK" w:cs="TH SarabunPSK" w:hint="cs"/>
          <w:sz w:val="28"/>
          <w:cs/>
        </w:rPr>
        <w:t xml:space="preserve">(โปรดระบุ </w:t>
      </w:r>
      <w:r>
        <w:rPr>
          <w:rFonts w:ascii="TH SarabunPSK" w:hAnsi="TH SarabunPSK" w:cs="TH SarabunPSK" w:hint="cs"/>
          <w:sz w:val="28"/>
          <w:cs/>
        </w:rPr>
        <w:t xml:space="preserve">ปีที่จบการศึกษา </w:t>
      </w:r>
      <w:r w:rsidRPr="005D0D52">
        <w:rPr>
          <w:rFonts w:ascii="TH SarabunPSK" w:hAnsi="TH SarabunPSK" w:cs="TH SarabunPSK" w:hint="cs"/>
          <w:sz w:val="28"/>
          <w:cs/>
        </w:rPr>
        <w:t>ชื่อปริญญา สาขา สถาบันที่จบ ในกรณีที่เป็นสถานบันในต่างประเทศ กรุณาระบุชื่อประเทศ</w:t>
      </w:r>
    </w:p>
    <w:p w14:paraId="46EED6A1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53ACBB06" w14:textId="3D57E2C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วุฒิที่ได้รับ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75B19">
        <w:rPr>
          <w:rFonts w:ascii="TH SarabunPSK" w:hAnsi="TH SarabunPSK" w:cs="TH SarabunPSK"/>
          <w:sz w:val="32"/>
          <w:szCs w:val="32"/>
        </w:rPr>
        <w:t>…………………….……………………………</w:t>
      </w:r>
    </w:p>
    <w:p w14:paraId="248FBB89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391A2EE4" w14:textId="4C6B1FB9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วุฒิที่ได้รับ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75B19">
        <w:rPr>
          <w:rFonts w:ascii="TH SarabunPSK" w:hAnsi="TH SarabunPSK" w:cs="TH SarabunPSK"/>
          <w:sz w:val="32"/>
          <w:szCs w:val="32"/>
        </w:rPr>
        <w:t>…………………….……………………………</w:t>
      </w:r>
    </w:p>
    <w:p w14:paraId="3C85BC8A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3762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ปีที่จบการศึกษา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719EE08F" w14:textId="579E545C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วุฒิที่ได้รับ </w:t>
      </w:r>
      <w:r w:rsidRPr="005D0D5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………………………………………………….…………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75B19">
        <w:rPr>
          <w:rFonts w:ascii="TH SarabunPSK" w:hAnsi="TH SarabunPSK" w:cs="TH SarabunPSK"/>
          <w:sz w:val="32"/>
          <w:szCs w:val="32"/>
        </w:rPr>
        <w:t>…………………….……………………………</w:t>
      </w:r>
    </w:p>
    <w:p w14:paraId="7719B366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30044E29" w14:textId="77777777" w:rsidR="005D0D52" w:rsidRDefault="005D0D52" w:rsidP="005D0D52">
      <w:pPr>
        <w:rPr>
          <w:rFonts w:ascii="TH SarabunPSK" w:hAnsi="TH SarabunPSK" w:cs="TH SarabunPSK"/>
          <w:sz w:val="32"/>
          <w:szCs w:val="32"/>
          <w:cs/>
        </w:rPr>
        <w:sectPr w:rsidR="005D0D52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0374959" w14:textId="77777777" w:rsidR="005D0D52" w:rsidRPr="007F3E90" w:rsidRDefault="005D0D52" w:rsidP="005D0D52">
      <w:pPr>
        <w:rPr>
          <w:rFonts w:ascii="TH SarabunPSK" w:hAnsi="TH SarabunPSK" w:cs="TH SarabunPSK"/>
          <w:b/>
          <w:bCs/>
          <w:sz w:val="32"/>
          <w:szCs w:val="32"/>
        </w:rPr>
      </w:pPr>
      <w:r w:rsidRPr="007F3E9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ผลงานการสอน </w:t>
      </w:r>
      <w:r w:rsidRPr="007F3E9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F3E90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Pr="007F3E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47"/>
        <w:gridCol w:w="2678"/>
        <w:gridCol w:w="720"/>
        <w:gridCol w:w="1705"/>
      </w:tblGrid>
      <w:tr w:rsidR="005D0D52" w:rsidRPr="007F3E90" w14:paraId="79DFBD45" w14:textId="77777777" w:rsidTr="00820B6B">
        <w:tc>
          <w:tcPr>
            <w:tcW w:w="4247" w:type="dxa"/>
          </w:tcPr>
          <w:p w14:paraId="540595A0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678" w:type="dxa"/>
          </w:tcPr>
          <w:p w14:paraId="754A0119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20" w:type="dxa"/>
          </w:tcPr>
          <w:p w14:paraId="33192474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705" w:type="dxa"/>
          </w:tcPr>
          <w:p w14:paraId="66984018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5D0D52" w:rsidRPr="007F3E90" w14:paraId="1932F738" w14:textId="77777777" w:rsidTr="00820B6B">
        <w:tc>
          <w:tcPr>
            <w:tcW w:w="4247" w:type="dxa"/>
          </w:tcPr>
          <w:p w14:paraId="176CF721" w14:textId="1DF433B4" w:rsidR="005D0D52" w:rsidRPr="0052117F" w:rsidRDefault="0052117F" w:rsidP="00820B6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117F">
              <w:rPr>
                <w:rFonts w:ascii="TH SarabunPSK" w:hAnsi="TH SarabunPSK" w:cs="TH SarabunPSK"/>
                <w:color w:val="FF0000"/>
                <w:sz w:val="32"/>
                <w:szCs w:val="32"/>
              </w:rPr>
              <w:t>MTXX xxx</w:t>
            </w:r>
          </w:p>
        </w:tc>
        <w:tc>
          <w:tcPr>
            <w:tcW w:w="2678" w:type="dxa"/>
          </w:tcPr>
          <w:p w14:paraId="4A517897" w14:textId="78A38BB4" w:rsidR="005D0D52" w:rsidRPr="0052117F" w:rsidRDefault="0052117F" w:rsidP="00820B6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2117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วท.บ.(เทคนิคการแพทย์)</w:t>
            </w:r>
          </w:p>
        </w:tc>
        <w:tc>
          <w:tcPr>
            <w:tcW w:w="720" w:type="dxa"/>
          </w:tcPr>
          <w:p w14:paraId="328C1D43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44B561A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D52" w:rsidRPr="007F3E90" w14:paraId="6BD4E22A" w14:textId="77777777" w:rsidTr="00820B6B">
        <w:tc>
          <w:tcPr>
            <w:tcW w:w="4247" w:type="dxa"/>
          </w:tcPr>
          <w:p w14:paraId="5342D5AA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460BCF0C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12D59A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3995168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44124F5B" w14:textId="77777777" w:rsidTr="00820B6B">
        <w:tc>
          <w:tcPr>
            <w:tcW w:w="4247" w:type="dxa"/>
          </w:tcPr>
          <w:p w14:paraId="60F547DD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3CD2C4A0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CDF1B5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3BEA6D1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6902B269" w14:textId="77777777" w:rsidTr="00820B6B">
        <w:tc>
          <w:tcPr>
            <w:tcW w:w="4247" w:type="dxa"/>
          </w:tcPr>
          <w:p w14:paraId="0D7B2F14" w14:textId="0A3A344B" w:rsidR="00475B19" w:rsidRPr="0052117F" w:rsidRDefault="0052117F" w:rsidP="00820B6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117F">
              <w:rPr>
                <w:rFonts w:ascii="TH SarabunPSK" w:hAnsi="TH SarabunPSK" w:cs="TH SarabunPSK"/>
                <w:color w:val="FF0000"/>
                <w:sz w:val="32"/>
                <w:szCs w:val="32"/>
              </w:rPr>
              <w:t>MTRD xxx</w:t>
            </w:r>
          </w:p>
        </w:tc>
        <w:tc>
          <w:tcPr>
            <w:tcW w:w="2678" w:type="dxa"/>
          </w:tcPr>
          <w:p w14:paraId="49C9BDA6" w14:textId="1EBEFF6E" w:rsidR="00475B19" w:rsidRPr="0052117F" w:rsidRDefault="0052117F" w:rsidP="00820B6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2117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วท.บ.(รังสีเทคนิค)</w:t>
            </w:r>
          </w:p>
        </w:tc>
        <w:tc>
          <w:tcPr>
            <w:tcW w:w="720" w:type="dxa"/>
          </w:tcPr>
          <w:p w14:paraId="5B7D69A9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54B68DC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17F" w:rsidRPr="007F3E90" w14:paraId="3B4BAD12" w14:textId="77777777" w:rsidTr="00820B6B">
        <w:tc>
          <w:tcPr>
            <w:tcW w:w="4247" w:type="dxa"/>
          </w:tcPr>
          <w:p w14:paraId="5978C0DA" w14:textId="77777777" w:rsidR="0052117F" w:rsidRPr="007F3E90" w:rsidRDefault="0052117F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8" w:type="dxa"/>
          </w:tcPr>
          <w:p w14:paraId="088B62B6" w14:textId="77777777" w:rsidR="0052117F" w:rsidRPr="007F3E90" w:rsidRDefault="0052117F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5688BA" w14:textId="77777777" w:rsidR="0052117F" w:rsidRPr="007F3E90" w:rsidRDefault="0052117F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0C832A5" w14:textId="77777777" w:rsidR="0052117F" w:rsidRPr="007F3E90" w:rsidRDefault="0052117F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8354F7" w14:textId="77777777" w:rsidR="005D0D52" w:rsidRPr="007F3E90" w:rsidRDefault="005D0D52" w:rsidP="005D0D5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25"/>
        <w:gridCol w:w="2700"/>
        <w:gridCol w:w="720"/>
        <w:gridCol w:w="1705"/>
      </w:tblGrid>
      <w:tr w:rsidR="005D0D52" w:rsidRPr="007F3E90" w14:paraId="6C42D8FE" w14:textId="77777777" w:rsidTr="00820B6B">
        <w:tc>
          <w:tcPr>
            <w:tcW w:w="4225" w:type="dxa"/>
          </w:tcPr>
          <w:p w14:paraId="745F5401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ระดับปริญญาโท</w:t>
            </w:r>
            <w:r w:rsidRPr="007F3E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2700" w:type="dxa"/>
          </w:tcPr>
          <w:p w14:paraId="0826A71F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20" w:type="dxa"/>
          </w:tcPr>
          <w:p w14:paraId="4DE6145F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705" w:type="dxa"/>
          </w:tcPr>
          <w:p w14:paraId="0EA85EA0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E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5D0D52" w:rsidRPr="007F3E90" w14:paraId="7AA6643E" w14:textId="77777777" w:rsidTr="00820B6B">
        <w:tc>
          <w:tcPr>
            <w:tcW w:w="4225" w:type="dxa"/>
          </w:tcPr>
          <w:p w14:paraId="5B8B834E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2392B12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635FBF3" w14:textId="77777777" w:rsidR="005D0D52" w:rsidRPr="007F3E90" w:rsidRDefault="005D0D52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00F6BC6" w14:textId="77777777" w:rsidR="005D0D52" w:rsidRPr="007F3E90" w:rsidRDefault="005D0D52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26D4270F" w14:textId="77777777" w:rsidTr="00820B6B">
        <w:tc>
          <w:tcPr>
            <w:tcW w:w="4225" w:type="dxa"/>
          </w:tcPr>
          <w:p w14:paraId="5C608C2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7EED3763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D72C9E6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7B85CFC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0906D89C" w14:textId="77777777" w:rsidTr="00820B6B">
        <w:tc>
          <w:tcPr>
            <w:tcW w:w="4225" w:type="dxa"/>
          </w:tcPr>
          <w:p w14:paraId="33EB396D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6206CF4E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A4BD2D4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9E3F3A6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B19" w:rsidRPr="007F3E90" w14:paraId="09B9CBE1" w14:textId="77777777" w:rsidTr="00820B6B">
        <w:tc>
          <w:tcPr>
            <w:tcW w:w="4225" w:type="dxa"/>
          </w:tcPr>
          <w:p w14:paraId="66B0A01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20F9FD14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16EABA1" w14:textId="77777777" w:rsidR="00475B19" w:rsidRPr="007F3E90" w:rsidRDefault="00475B19" w:rsidP="00820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DBAFE46" w14:textId="77777777" w:rsidR="00475B19" w:rsidRPr="007F3E90" w:rsidRDefault="00475B19" w:rsidP="00820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CF2160" w14:textId="77777777" w:rsidR="005D0D52" w:rsidRDefault="005D0D52" w:rsidP="005D0D52">
      <w:pPr>
        <w:rPr>
          <w:rFonts w:ascii="TH SarabunPSK" w:hAnsi="TH SarabunPSK" w:cs="TH SarabunPSK"/>
          <w:sz w:val="32"/>
          <w:szCs w:val="32"/>
        </w:rPr>
      </w:pPr>
    </w:p>
    <w:p w14:paraId="21E8A00E" w14:textId="1626F208" w:rsidR="00613831" w:rsidRPr="00BB2B67" w:rsidRDefault="00475B19" w:rsidP="00613831">
      <w:pPr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ความรับผิดชอบ หมายถึง บทบาทหน้าที่ที่ท่านมีต่อรายวิชานั้น เช่น ผู้สอน ผู้รับผิดชอบรายวิชา </w:t>
      </w:r>
      <w:r w:rsidR="008E5852">
        <w:rPr>
          <w:rFonts w:ascii="TH SarabunPSK" w:hAnsi="TH SarabunPSK" w:cs="TH SarabunPSK"/>
          <w:sz w:val="32"/>
          <w:szCs w:val="32"/>
          <w:cs/>
        </w:rPr>
        <w:br/>
      </w:r>
      <w:r w:rsidR="0052117F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ผู้ร่วมรับผิดชอบรายวิชา </w:t>
      </w:r>
      <w:r w:rsidR="001508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884"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ถ้าในรายวิชานั้นๆ รับผิดชอบมากกว่า 1 บทบาท </w:t>
      </w:r>
      <w:r w:rsidR="00613831"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>โปรดระบุทุกบทบาท เช่น</w:t>
      </w:r>
    </w:p>
    <w:p w14:paraId="4C194B67" w14:textId="77777777" w:rsidR="00613831" w:rsidRPr="00BB2B67" w:rsidRDefault="00613831" w:rsidP="00BB2B67">
      <w:pPr>
        <w:spacing w:after="0" w:line="240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รายวิชา </w:t>
      </w:r>
      <w:r w:rsidRPr="00BB2B67">
        <w:rPr>
          <w:rFonts w:ascii="TH SarabunPSK" w:hAnsi="TH SarabunPSK" w:cs="TH SarabunPSK"/>
          <w:color w:val="auto"/>
          <w:sz w:val="32"/>
          <w:szCs w:val="32"/>
        </w:rPr>
        <w:t xml:space="preserve">A </w:t>
      </w:r>
      <w:r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>เป็นผู้รับผิดชอบรายวิชา</w:t>
      </w:r>
    </w:p>
    <w:p w14:paraId="51C8AB0C" w14:textId="77777777" w:rsidR="0052117F" w:rsidRPr="00BB2B67" w:rsidRDefault="00613831" w:rsidP="00BB2B67">
      <w:pPr>
        <w:spacing w:after="0" w:line="240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รายวิชา </w:t>
      </w:r>
      <w:r w:rsidRPr="00BB2B67">
        <w:rPr>
          <w:rFonts w:ascii="TH SarabunPSK" w:hAnsi="TH SarabunPSK" w:cs="TH SarabunPSK"/>
          <w:color w:val="auto"/>
          <w:sz w:val="32"/>
          <w:szCs w:val="32"/>
        </w:rPr>
        <w:t xml:space="preserve">B </w:t>
      </w:r>
      <w:r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>เป็นผู้ร่วมรับผิดชอบรายวิชา และผู้สอน</w:t>
      </w:r>
      <w:r w:rsidR="00150884"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</w:t>
      </w:r>
      <w:r w:rsidR="00910072"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</w:p>
    <w:p w14:paraId="407C1B9F" w14:textId="5743BF45" w:rsidR="0052117F" w:rsidRDefault="0052117F" w:rsidP="0052117F">
      <w:pPr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BB2B67">
        <w:rPr>
          <w:rFonts w:ascii="TH SarabunPSK" w:hAnsi="TH SarabunPSK" w:cs="TH SarabunPSK"/>
          <w:color w:val="auto"/>
          <w:sz w:val="32"/>
          <w:szCs w:val="32"/>
        </w:rPr>
        <w:t xml:space="preserve">2. </w:t>
      </w:r>
      <w:r w:rsidRPr="00BB2B67">
        <w:rPr>
          <w:rFonts w:ascii="TH SarabunPSK" w:hAnsi="TH SarabunPSK" w:cs="TH SarabunPSK" w:hint="cs"/>
          <w:color w:val="auto"/>
          <w:sz w:val="32"/>
          <w:szCs w:val="32"/>
          <w:cs/>
        </w:rPr>
        <w:t>กรณีที่สอนเพียง 1 หลักสูตร อาจแก้ไขตามความเหมาะสม เช่น ตัดคอลัมภ์ “หลักสูตร” แต่ระบุชื่อหลักสูตรไว้ด้านบนของตาราง</w:t>
      </w:r>
    </w:p>
    <w:p w14:paraId="2C54A4C9" w14:textId="46428C42" w:rsidR="00BB2B67" w:rsidRDefault="00BB2B67" w:rsidP="0052117F">
      <w:pPr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020BA6A2" w14:textId="1404427C" w:rsidR="00BB2B67" w:rsidRDefault="00BB2B67" w:rsidP="0052117F">
      <w:pPr>
        <w:spacing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573B7DF5" w14:textId="6E86EB65" w:rsidR="008F034E" w:rsidRDefault="00910072" w:rsidP="0061383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138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57FBE608" w14:textId="77777777" w:rsidR="008F034E" w:rsidRPr="008F034E" w:rsidRDefault="008F034E" w:rsidP="008F034E">
      <w:pPr>
        <w:rPr>
          <w:rFonts w:ascii="TH SarabunPSK" w:hAnsi="TH SarabunPSK" w:cs="TH SarabunPSK"/>
          <w:sz w:val="32"/>
          <w:szCs w:val="32"/>
          <w:cs/>
        </w:rPr>
      </w:pPr>
    </w:p>
    <w:p w14:paraId="2FA6A045" w14:textId="77777777" w:rsidR="008F034E" w:rsidRPr="008F034E" w:rsidRDefault="008F034E" w:rsidP="008F034E">
      <w:pPr>
        <w:rPr>
          <w:rFonts w:ascii="TH SarabunPSK" w:hAnsi="TH SarabunPSK" w:cs="TH SarabunPSK"/>
          <w:sz w:val="32"/>
          <w:szCs w:val="32"/>
          <w:cs/>
        </w:rPr>
      </w:pPr>
    </w:p>
    <w:p w14:paraId="32399FBF" w14:textId="77777777" w:rsidR="008F034E" w:rsidRPr="008F034E" w:rsidRDefault="008F034E" w:rsidP="008F034E">
      <w:pPr>
        <w:rPr>
          <w:rFonts w:ascii="TH SarabunPSK" w:hAnsi="TH SarabunPSK" w:cs="TH SarabunPSK"/>
          <w:sz w:val="32"/>
          <w:szCs w:val="32"/>
          <w:cs/>
        </w:rPr>
      </w:pPr>
    </w:p>
    <w:p w14:paraId="3AC619DD" w14:textId="77777777" w:rsidR="008F034E" w:rsidRPr="008F034E" w:rsidRDefault="008F034E" w:rsidP="008F034E">
      <w:pPr>
        <w:rPr>
          <w:rFonts w:ascii="TH SarabunPSK" w:hAnsi="TH SarabunPSK" w:cs="TH SarabunPSK"/>
          <w:sz w:val="32"/>
          <w:szCs w:val="32"/>
          <w:cs/>
        </w:rPr>
      </w:pPr>
    </w:p>
    <w:p w14:paraId="5BE0C74B" w14:textId="77777777" w:rsidR="008F034E" w:rsidRPr="008F034E" w:rsidRDefault="008F034E" w:rsidP="008F034E">
      <w:pPr>
        <w:rPr>
          <w:rFonts w:ascii="TH SarabunPSK" w:hAnsi="TH SarabunPSK" w:cs="TH SarabunPSK"/>
          <w:sz w:val="32"/>
          <w:szCs w:val="32"/>
          <w:cs/>
        </w:rPr>
      </w:pPr>
    </w:p>
    <w:p w14:paraId="18A9D4C0" w14:textId="342CBEC5" w:rsidR="008E5852" w:rsidRPr="008F034E" w:rsidRDefault="008E5852" w:rsidP="008F034E">
      <w:pPr>
        <w:tabs>
          <w:tab w:val="left" w:pos="8181"/>
        </w:tabs>
        <w:rPr>
          <w:rFonts w:ascii="TH SarabunPSK" w:hAnsi="TH SarabunPSK" w:cs="TH SarabunPSK" w:hint="cs"/>
          <w:sz w:val="32"/>
          <w:szCs w:val="32"/>
          <w:cs/>
        </w:rPr>
        <w:sectPr w:rsidR="008E5852" w:rsidRPr="008F03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7" w:right="1131" w:bottom="645" w:left="1272" w:header="369" w:footer="644" w:gutter="0"/>
          <w:cols w:space="720"/>
        </w:sectPr>
      </w:pPr>
    </w:p>
    <w:p w14:paraId="205C0EC0" w14:textId="641F08BC" w:rsidR="00707F06" w:rsidRPr="00475B19" w:rsidRDefault="00475B19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 w:rsidRPr="00453E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3 </w:t>
      </w:r>
      <w:r w:rsidR="002E6B72" w:rsidRPr="002E6B72">
        <w:rPr>
          <w:rFonts w:ascii="TH SarabunPSK" w:hAnsi="TH SarabunPSK" w:cs="TH SarabunPSK" w:hint="cs"/>
          <w:b/>
          <w:bCs/>
          <w:sz w:val="32"/>
          <w:szCs w:val="32"/>
          <w:cs/>
        </w:rPr>
        <w:t>แบบชี้แจง</w:t>
      </w:r>
      <w:r w:rsidR="002E6B72" w:rsidRPr="006318F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การดำเนินการที่สอดคล้องกับคุณสมบัติ และ</w:t>
      </w:r>
      <w:r w:rsidR="002E6B72" w:rsidRPr="002E6B7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ประเมินระดับคุณภาพการจัดการเรียนการสอนตามเกณฑ์มาตรฐานคุณภาพอาจารย์ของมหาวิทยาลัยมหิดล</w:t>
      </w:r>
      <w:r w:rsidR="002E6B72" w:rsidRPr="002E6B7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proofErr w:type="spellStart"/>
      <w:r w:rsidR="002E6B72" w:rsidRPr="002E6B72">
        <w:rPr>
          <w:rFonts w:ascii="TH SarabunPSK" w:hAnsi="TH SarabunPSK" w:cs="TH SarabunPSK"/>
          <w:b/>
          <w:bCs/>
          <w:sz w:val="32"/>
          <w:szCs w:val="32"/>
        </w:rPr>
        <w:t>Mahidol</w:t>
      </w:r>
      <w:proofErr w:type="spellEnd"/>
      <w:r w:rsidR="002E6B72" w:rsidRPr="002E6B72">
        <w:rPr>
          <w:rFonts w:ascii="TH SarabunPSK" w:hAnsi="TH SarabunPSK" w:cs="TH SarabunPSK"/>
          <w:b/>
          <w:bCs/>
          <w:sz w:val="32"/>
          <w:szCs w:val="32"/>
        </w:rPr>
        <w:t xml:space="preserve"> University Professional Standards Framework : MUPSF)</w:t>
      </w:r>
    </w:p>
    <w:tbl>
      <w:tblPr>
        <w:tblStyle w:val="TableGrid"/>
        <w:tblW w:w="13770" w:type="dxa"/>
        <w:tblInd w:w="530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9"/>
        <w:gridCol w:w="17"/>
        <w:gridCol w:w="4500"/>
        <w:gridCol w:w="4140"/>
        <w:gridCol w:w="4410"/>
      </w:tblGrid>
      <w:tr w:rsidR="00475B19" w14:paraId="6E42ACD0" w14:textId="77777777" w:rsidTr="00FC5AC6">
        <w:trPr>
          <w:trHeight w:val="481"/>
          <w:tblHeader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A110" w14:textId="77777777" w:rsidR="00475B19" w:rsidRDefault="00475B19" w:rsidP="001926E5">
            <w:pPr>
              <w:ind w:left="99"/>
              <w:jc w:val="center"/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ล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ดับ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BC6BE" w14:textId="77777777" w:rsidR="002E6B72" w:rsidRPr="002E6B72" w:rsidRDefault="002E6B72" w:rsidP="002E6B72">
            <w:pPr>
              <w:ind w:left="75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 w:rsidRPr="002E6B72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ข้อมูลระดับคุณภาพการจัดการเรียนการสอน</w:t>
            </w:r>
          </w:p>
          <w:p w14:paraId="746596F6" w14:textId="47140EF6" w:rsidR="00475B19" w:rsidRDefault="002E6B72" w:rsidP="002E6B72">
            <w:pPr>
              <w:ind w:left="75"/>
              <w:jc w:val="center"/>
            </w:pPr>
            <w:r w:rsidRPr="002E6B72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ตามเกณฑ์มาตรฐานคุณภาพอาจารย์ของมหาวิทยาลัยมหิดล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D4563" w14:textId="14B7A1EB" w:rsidR="00475B19" w:rsidRDefault="00475B19" w:rsidP="001926E5">
            <w:pPr>
              <w:ind w:left="88"/>
              <w:jc w:val="center"/>
              <w:rPr>
                <w:cs/>
              </w:rPr>
            </w:pPr>
            <w:bookmarkStart w:id="0" w:name="_GoBack"/>
            <w:commentRangeStart w:id="1"/>
            <w:r w:rsidRPr="006318F0">
              <w:rPr>
                <w:rFonts w:ascii="TH SarabunPSK" w:eastAsia="TH SarabunPSK" w:hAnsi="TH SarabunPSK" w:cs="TH SarabunPSK" w:hint="cs"/>
                <w:b/>
                <w:bCs/>
                <w:color w:val="auto"/>
                <w:sz w:val="28"/>
                <w:cs/>
              </w:rPr>
              <w:t>คำอธิบาย/ตัวอย่างประกอบ</w:t>
            </w:r>
            <w:commentRangeEnd w:id="1"/>
            <w:r w:rsidR="00120916" w:rsidRPr="006318F0">
              <w:rPr>
                <w:rStyle w:val="CommentReference"/>
                <w:rFonts w:cs="Angsana New"/>
                <w:color w:val="auto"/>
              </w:rPr>
              <w:commentReference w:id="1"/>
            </w:r>
            <w:r w:rsidR="002E6B72" w:rsidRPr="006318F0">
              <w:rPr>
                <w:rFonts w:ascii="TH SarabunPSK" w:eastAsia="TH SarabunPSK" w:hAnsi="TH SarabunPSK" w:cs="TH SarabunPSK" w:hint="cs"/>
                <w:b/>
                <w:bCs/>
                <w:color w:val="auto"/>
                <w:sz w:val="28"/>
                <w:cs/>
              </w:rPr>
              <w:t>การดำเนินการ</w:t>
            </w:r>
            <w:r w:rsidR="002E6B72" w:rsidRPr="006318F0"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cs/>
              </w:rPr>
              <w:br/>
            </w:r>
            <w:r w:rsidR="002E6B72" w:rsidRPr="006318F0">
              <w:rPr>
                <w:rFonts w:ascii="TH SarabunPSK" w:eastAsia="TH SarabunPSK" w:hAnsi="TH SarabunPSK" w:cs="TH SarabunPSK" w:hint="cs"/>
                <w:b/>
                <w:bCs/>
                <w:color w:val="auto"/>
                <w:sz w:val="28"/>
                <w:cs/>
              </w:rPr>
              <w:t>ที่สอดคล้องกับคุณสมบัติ</w:t>
            </w:r>
            <w:bookmarkEnd w:id="0"/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BE811" w14:textId="46F816B2" w:rsidR="00475B19" w:rsidRDefault="002E6B72" w:rsidP="001926E5">
            <w:pPr>
              <w:ind w:left="88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</w:pPr>
            <w:r w:rsidRPr="002E6B72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  <w:r w:rsidRPr="002E6B72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/</w:t>
            </w:r>
            <w:r w:rsidRPr="002E6B72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1F4970" w14:paraId="33CE70B0" w14:textId="77777777" w:rsidTr="00FC5AC6">
        <w:trPr>
          <w:trHeight w:val="11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EECA333" w14:textId="77777777" w:rsidR="001F4970" w:rsidRDefault="001F4970" w:rsidP="001F4970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73D83EA" w14:textId="77777777" w:rsidR="001F4970" w:rsidRDefault="001F4970" w:rsidP="001F4970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ออกแบบการสอนได้เหมาะสมกับวัตถุประสงค์การเรียนรู้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4ECA3C" w14:textId="77777777" w:rsidR="001F4970" w:rsidRDefault="001F4970" w:rsidP="001F4970">
            <w:pPr>
              <w:rPr>
                <w:rFonts w:cs="Browallia New"/>
                <w:color w:val="FF0000"/>
              </w:rPr>
            </w:pPr>
            <w:r>
              <w:rPr>
                <w:rFonts w:cs="Browallia New" w:hint="cs"/>
                <w:color w:val="FF0000"/>
                <w:cs/>
              </w:rPr>
              <w:t>(ตัวอย่างการเขียน)</w:t>
            </w:r>
          </w:p>
          <w:p w14:paraId="7DFA7E2C" w14:textId="38B118BE" w:rsidR="001F4970" w:rsidRDefault="001F4970" w:rsidP="001F4970">
            <w:r w:rsidRPr="003C36F4">
              <w:rPr>
                <w:rFonts w:cs="Browallia New" w:hint="cs"/>
                <w:color w:val="FF0000"/>
                <w:cs/>
              </w:rPr>
              <w:t xml:space="preserve">ผู้ขอรับการประเมินออกแบบการสอนหัวข้อ .... โดยใช้ </w:t>
            </w:r>
            <w:r w:rsidRPr="003C36F4">
              <w:rPr>
                <w:rFonts w:cs="Browallia New"/>
                <w:i/>
                <w:iCs/>
                <w:color w:val="FF0000"/>
              </w:rPr>
              <w:t>case study</w:t>
            </w:r>
            <w:r w:rsidRPr="003C36F4">
              <w:rPr>
                <w:rFonts w:cs="Browallia New"/>
                <w:color w:val="FF0000"/>
              </w:rPr>
              <w:t xml:space="preserve"> </w:t>
            </w:r>
            <w:r w:rsidRPr="003C36F4">
              <w:rPr>
                <w:rFonts w:cs="Browallia New" w:hint="cs"/>
                <w:color w:val="FF0000"/>
                <w:cs/>
              </w:rPr>
              <w:t xml:space="preserve">ให้ศึกษาร่วมกันกลุ่มละ ... คน เพื่อพัฒนาสมรรถนะตาม </w:t>
            </w:r>
            <w:r w:rsidRPr="003C36F4">
              <w:rPr>
                <w:rFonts w:cs="Browallia New"/>
                <w:color w:val="FF0000"/>
              </w:rPr>
              <w:t xml:space="preserve">CLO </w:t>
            </w:r>
            <w:r w:rsidRPr="003C36F4">
              <w:rPr>
                <w:rFonts w:cs="Browallia New" w:hint="cs"/>
                <w:color w:val="FF0000"/>
                <w:cs/>
              </w:rPr>
              <w:t>ข้อ .... ของรายวิชา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DD2BC1B" w14:textId="77777777" w:rsidR="001F4970" w:rsidRDefault="001F4970" w:rsidP="001F4970">
            <w:pPr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(ตัวอย่าง)</w:t>
            </w:r>
          </w:p>
          <w:p w14:paraId="0DC759D8" w14:textId="18D80F92" w:rsidR="001F4970" w:rsidRDefault="00BE192A" w:rsidP="001F4970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เอกสารประกอบ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 xml:space="preserve">1 </w:t>
            </w:r>
            <w:r w:rsidR="001F4970" w:rsidRPr="003C36F4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แผนการสอน </w:t>
            </w:r>
            <w:r w:rsidR="00D54E86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รายวิชา .... </w:t>
            </w:r>
            <w:r w:rsidR="001F4970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หัวข้อ ....... </w:t>
            </w:r>
            <w:r w:rsidR="001F4970" w:rsidRPr="003C36F4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หน้า ........</w:t>
            </w:r>
            <w:r w:rsidR="001F4970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 (ระบุหน้าที่มี </w:t>
            </w:r>
            <w:r w:rsidR="001F4970">
              <w:rPr>
                <w:rFonts w:ascii="TH SarabunPSK" w:eastAsia="TH SarabunPSK" w:hAnsi="TH SarabunPSK" w:cs="TH SarabunPSK"/>
                <w:color w:val="FF0000"/>
                <w:sz w:val="28"/>
              </w:rPr>
              <w:t xml:space="preserve">CLOs </w:t>
            </w:r>
            <w:r w:rsidR="001F4970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และหน้าที่ระบุวิธีการสอน/การจัดกิจกรรมการเรียนรู้ และอาจ </w:t>
            </w:r>
            <w:r w:rsidR="001F4970">
              <w:rPr>
                <w:rFonts w:ascii="TH SarabunPSK" w:eastAsia="TH SarabunPSK" w:hAnsi="TH SarabunPSK" w:cs="TH SarabunPSK"/>
                <w:color w:val="FF0000"/>
                <w:sz w:val="28"/>
              </w:rPr>
              <w:t xml:space="preserve">highlight </w:t>
            </w:r>
            <w:r w:rsidR="001F4970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ส่วนที่เกี่ยวข้อง</w:t>
            </w:r>
          </w:p>
        </w:tc>
      </w:tr>
      <w:tr w:rsidR="00CD4564" w14:paraId="157AB4B3" w14:textId="77777777" w:rsidTr="00FC5AC6">
        <w:trPr>
          <w:trHeight w:val="107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1C5D2C7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D33D0AA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แผนการสอนมีองค์ประกอบครบถ้วนตามที่ก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หนด และสอดคล้องกับวัตถุประสงค์ และผลลัพธ์การเรียนรู้ของรายวิชา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7D908AF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C2F1663" w14:textId="7B7DA41E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เอกสารประกอบ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 xml:space="preserve">1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  <w:cs/>
              </w:rPr>
              <w:t xml:space="preserve">แผนการสอน </w:t>
            </w: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วิชา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>MUAA000</w:t>
            </w:r>
          </w:p>
        </w:tc>
      </w:tr>
      <w:tr w:rsidR="00CD4564" w14:paraId="4C56301C" w14:textId="77777777" w:rsidTr="00FC5AC6">
        <w:trPr>
          <w:trHeight w:val="11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F72FD9D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978278F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เอกสารการสอนมีเนื้อหาที่ถูกต้อง ตามศาสตร์นั้น ๆ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1926347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F77BD3" w14:textId="1E0E131A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เอกสารประกอบ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 xml:space="preserve">2 </w:t>
            </w: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เอกสารการสอนวิชา... </w:t>
            </w:r>
          </w:p>
        </w:tc>
      </w:tr>
      <w:tr w:rsidR="00CD4564" w14:paraId="29B31AE5" w14:textId="77777777" w:rsidTr="00FC5AC6">
        <w:trPr>
          <w:trHeight w:val="116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806F93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745263B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ภาษาในเอกสารการสอนถูกต้องตามหลักภาษาและมีการอ้างอิงแหล่งที่มาอย่างเหมาะสม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2D87862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58EFE01" w14:textId="514F2C67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D54E86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>เอกสารการสอนวิชา</w:t>
            </w:r>
            <w:r w:rsidRPr="00D54E86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>...</w:t>
            </w:r>
            <w:r w:rsidRPr="00D54E86">
              <w:rPr>
                <w:rFonts w:ascii="TH SarabunPSK" w:eastAsia="TH SarabunPSK" w:hAnsi="TH SarabunPSK" w:cs="TH SarabunPSK" w:hint="cs"/>
                <w:color w:val="FF0000"/>
                <w:sz w:val="28"/>
                <w:cs/>
              </w:rPr>
              <w:t xml:space="preserve"> หัวข้อ ..... หน้า.....</w:t>
            </w:r>
          </w:p>
        </w:tc>
      </w:tr>
      <w:tr w:rsidR="00CD4564" w14:paraId="1457133A" w14:textId="77777777" w:rsidTr="00FC5AC6">
        <w:trPr>
          <w:trHeight w:val="1111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B9550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FAE6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แผนการสอนได้รับการปรับปรุง พัฒนาให้ทันสมัยอยู่เสมอ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256C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47E0" w14:textId="27265541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เอกสารประกอบ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 xml:space="preserve">1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  <w:cs/>
              </w:rPr>
              <w:t xml:space="preserve">แผนการสอน </w:t>
            </w: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 xml:space="preserve">วิชา </w:t>
            </w:r>
            <w:r w:rsidRPr="000A1E1B">
              <w:rPr>
                <w:rFonts w:ascii="TH Sarabun New" w:eastAsia="Times New Roman" w:hAnsi="TH Sarabun New" w:cs="TH Sarabun New"/>
                <w:i/>
                <w:iCs/>
                <w:sz w:val="28"/>
              </w:rPr>
              <w:t>MUAA000</w:t>
            </w:r>
          </w:p>
        </w:tc>
      </w:tr>
      <w:tr w:rsidR="00CD4564" w14:paraId="584C5065" w14:textId="77777777" w:rsidTr="00FC5AC6">
        <w:trPr>
          <w:trHeight w:val="116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4A0C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๖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8E1F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ออกแบบการสอนที่มีการบูรณาการระหว่างศาสตร์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สาขาวิชา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ภาควิชา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หลักสูตร </w:t>
            </w:r>
            <w:r>
              <w:rPr>
                <w:rFonts w:ascii="TH SarabunPSK" w:eastAsia="TH SarabunPSK" w:hAnsi="TH SarabunPSK" w:cs="TH SarabunPSK"/>
                <w:sz w:val="28"/>
              </w:rPr>
              <w:t>(Horizontal Integration)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F422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9105" w14:textId="04A16AAB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1570109E" w14:textId="77777777" w:rsidTr="00FC5AC6">
        <w:trPr>
          <w:trHeight w:val="158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1BE5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D490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จัดกิจกรรม มีเทคนิคที่กระตุ้นให้ผู้เรียนทุกคนมีส่วนร่วมในการแสดงความคิดเห็นและแลกเปลี่ยนประสบการณ์ในชั้นเรียน ทั้งระหว่างผู้เรียนและระหว่างผู้เรียนกับผู้สอน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973E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50AE7" w14:textId="3F85E39C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4C2E6305" w14:textId="77777777" w:rsidTr="00FC5AC6">
        <w:trPr>
          <w:trHeight w:val="112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3A48EE" w14:textId="77777777" w:rsidR="00CD4564" w:rsidRDefault="00CD4564" w:rsidP="00CD4564">
            <w:pPr>
              <w:ind w:left="94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20C8988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ออกแบบการวัดผลที่สอดคล้องกับวัตถุประสงค์การเรียนรู้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60513A8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BCFC110" w14:textId="0E79A813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5AC896A8" w14:textId="77777777" w:rsidTr="00FC5AC6">
        <w:tblPrEx>
          <w:tblCellMar>
            <w:top w:w="18" w:type="dxa"/>
            <w:right w:w="59" w:type="dxa"/>
          </w:tblCellMar>
        </w:tblPrEx>
        <w:trPr>
          <w:trHeight w:val="1048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9959" w14:textId="77777777" w:rsidR="00CD4564" w:rsidRDefault="00CD4564" w:rsidP="00CD4564">
            <w:pPr>
              <w:ind w:left="39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BFB3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มีการวิเคราะห์ผลการประเมินที่ได้ เพื่อน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ไปพัฒนาการสอนและปรับปรุงวิธีการประเมินผลการเรียน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2419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A667" w14:textId="6C31908E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05CE5DEF" w14:textId="77777777" w:rsidTr="00FC5AC6">
        <w:tblPrEx>
          <w:tblCellMar>
            <w:top w:w="18" w:type="dxa"/>
            <w:right w:w="59" w:type="dxa"/>
          </w:tblCellMar>
        </w:tblPrEx>
        <w:trPr>
          <w:trHeight w:val="994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891AE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BA91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มีการประยุกต์ความรู้ให้เหมาะกับสภาพสังคมไทย สังคมโลก หรือบริบททางวิชาชีพ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3E44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9EA0" w14:textId="44838581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131C2D02" w14:textId="77777777" w:rsidTr="00FC5AC6">
        <w:tblPrEx>
          <w:tblCellMar>
            <w:top w:w="18" w:type="dxa"/>
            <w:right w:w="59" w:type="dxa"/>
          </w:tblCellMar>
        </w:tblPrEx>
        <w:trPr>
          <w:trHeight w:val="1048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8F64C66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BDDD631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ใช้ภาษาที่เข้าใจง่ายในการสอนโดยค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นึงถึงความหลากหลายของผู้เรียน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6F20A6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A4423BF" w14:textId="04A591B0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1A1DF5BA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AF7584E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E03731D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มีการยกตัวอย่างประกอบ หรือสอดแทรกประสบการณ์จริง ที่เกี่ยวข้องกับเนื้อหาวชิาที่ 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5640404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8FAD730" w14:textId="5ED2CF06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77CA2D6F" w14:textId="77777777" w:rsidTr="00FC5AC6">
        <w:tblPrEx>
          <w:tblCellMar>
            <w:top w:w="18" w:type="dxa"/>
            <w:right w:w="59" w:type="dxa"/>
          </w:tblCellMar>
        </w:tblPrEx>
        <w:trPr>
          <w:trHeight w:val="447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9746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๑๓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FC78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ใช้เทคนิคการสอนที่ให้ผู้เรียนเป็นศูนย์กลาง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6F97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F88D" w14:textId="585CFAF6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4183FA4A" w14:textId="77777777" w:rsidTr="00FC5AC6">
        <w:tblPrEx>
          <w:tblCellMar>
            <w:top w:w="18" w:type="dxa"/>
            <w:right w:w="59" w:type="dxa"/>
          </w:tblCellMar>
        </w:tblPrEx>
        <w:trPr>
          <w:trHeight w:val="43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23DF0F7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D51EE1A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ให้ค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แนะน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เกี่ยวกับแหล่งความรู้ที่ผู้เรียนควรเสาะแสวงหา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B282208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DAE446E" w14:textId="02148AC9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03FE4DF1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C9E9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F876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จัดการเรียนรู้ที่ก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หนดให้ผู้เรียนได้มีโอกาสแสวงหาความรู้ด้วยตนเอง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BAC8" w14:textId="77777777" w:rsidR="00CD4564" w:rsidRDefault="00CD4564" w:rsidP="00CD4564">
            <w:pPr>
              <w:jc w:val="both"/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46C" w14:textId="691CE535" w:rsidR="00CD4564" w:rsidRDefault="00CD4564" w:rsidP="00CD4564">
            <w:pPr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516B487E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CDB3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19E2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ส่งเสริมให้ผู้เรียนมีวิจารณญาณ สามารถเสาะแสวงหาความรู้จากแหล่งที่เชื่อถือได้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9C04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FFAB" w14:textId="14921832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5C144563" w14:textId="77777777" w:rsidTr="00FC5AC6">
        <w:tblPrEx>
          <w:tblCellMar>
            <w:top w:w="18" w:type="dxa"/>
            <w:right w:w="59" w:type="dxa"/>
          </w:tblCellMar>
        </w:tblPrEx>
        <w:trPr>
          <w:trHeight w:val="90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C8EFE7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6A83A80" w14:textId="77777777" w:rsidR="00CD4564" w:rsidRDefault="00CD4564" w:rsidP="00CD4564">
            <w:pPr>
              <w:ind w:right="128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กระตุ้นผู้เรียน โดยการตั้งค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ถามที่ใหผู้้เรียนคิด แสดงความเข้าใจ และเสนอแนวคิดการ 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ไปใช้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D90235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636B6EB" w14:textId="43B6FCE5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71A8AE4D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D603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๑๘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EBE8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มีกลไกที่ท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ให้ผู้เรียนสามารถสะท้อนความรับรู้และความเข้าใจและความคิดวเิคราะห์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13AD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9902" w14:textId="34C4CD1A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30BC8DE6" w14:textId="77777777" w:rsidTr="00FC5AC6">
        <w:tblPrEx>
          <w:tblCellMar>
            <w:top w:w="18" w:type="dxa"/>
            <w:right w:w="59" w:type="dxa"/>
          </w:tblCellMar>
        </w:tblPrEx>
        <w:trPr>
          <w:trHeight w:val="447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F33B23C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๑๙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D49A827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มีการยกตัวอย่างหรือกรณีศึกษาแสดงความสัมพันธ์ของวิชาที่เรียนกับวิชาอื่นที่เกี่ยวข้อง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DC4997C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A412886" w14:textId="7CFD1D75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7987BC4F" w14:textId="77777777" w:rsidTr="00FC5AC6">
        <w:tblPrEx>
          <w:tblCellMar>
            <w:top w:w="18" w:type="dxa"/>
            <w:right w:w="59" w:type="dxa"/>
          </w:tblCellMar>
        </w:tblPrEx>
        <w:trPr>
          <w:trHeight w:val="1390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C9C75B7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๒๐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95CBA0F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มีการประเมินหรือทบทวนความรู้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ทักษะของรายวิชาที่เกี่ยวข้องหรือเป็นพื้นฐาน และ เชื่อมโยง เข้าสู่บทเรียน </w:t>
            </w:r>
            <w:r>
              <w:rPr>
                <w:rFonts w:ascii="TH SarabunPSK" w:eastAsia="TH SarabunPSK" w:hAnsi="TH SarabunPSK" w:cs="TH SarabunPSK"/>
                <w:sz w:val="28"/>
              </w:rPr>
              <w:t>(Vertical Integration)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655A9D5A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0535F9C" w14:textId="1560087E" w:rsidR="00CD4564" w:rsidRDefault="00CD4564" w:rsidP="00CD4564">
            <w:pPr>
              <w:spacing w:line="300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21710D30" w14:textId="77777777" w:rsidTr="00FC5AC6">
        <w:tblPrEx>
          <w:tblCellMar>
            <w:top w:w="18" w:type="dxa"/>
            <w:right w:w="59" w:type="dxa"/>
          </w:tblCellMar>
        </w:tblPrEx>
        <w:trPr>
          <w:trHeight w:val="815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7501E54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๒๑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7A871A2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มีการเลือกใช้สื่อการสอน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อุปกรณ์ช่วยสอนให้เหมาะสมกับวัตถุประสงค์การสอนตาม ลักษณะของบทเรียน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41C03A7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1C51987" w14:textId="20328E56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767F9A10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A64F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๒๒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DD32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มีการสาธิต หรือจัดให้มีการฝึกทักษะ ในสถานการณ์สมม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ุ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ติหรือในสถานการณ์จริง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9F5C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37E1" w14:textId="4E8B346F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4BC575A9" w14:textId="77777777" w:rsidTr="00FC5AC6">
        <w:tblPrEx>
          <w:tblCellMar>
            <w:top w:w="18" w:type="dxa"/>
            <w:right w:w="59" w:type="dxa"/>
          </w:tblCellMar>
        </w:tblPrEx>
        <w:trPr>
          <w:trHeight w:val="446"/>
        </w:trPr>
        <w:tc>
          <w:tcPr>
            <w:tcW w:w="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4429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๒๓</w:t>
            </w:r>
          </w:p>
        </w:tc>
        <w:tc>
          <w:tcPr>
            <w:tcW w:w="4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A58B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ให้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Feedback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ที่เหมาะสมจนผู้เรียนสามารถน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ไปปรับปรุงทักษะการปฏิบัติได้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BEBA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E1B9" w14:textId="4D677332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5D1FEA84" w14:textId="77777777" w:rsidTr="00FC5AC6">
        <w:tblPrEx>
          <w:tblCellMar>
            <w:top w:w="42" w:type="dxa"/>
          </w:tblCellMar>
        </w:tblPrEx>
        <w:trPr>
          <w:trHeight w:val="191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AD2F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๒๔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C748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จัดการเรียนรู้ที่เปิดโอกาสให้ผู้เรียนได้ฝึกหรือได้แสดงออกในทักษะของ ๒๑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st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Century Skills (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</w:rPr>
              <w:t>Non Technical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ตามผลลัพธ์การเรียนรู้ของบทเรียน เช่น การมีปฏิสัมพันธ์การ ร่วมงาน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(Inter-personal skill)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ความสามารถในการแสดงออก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(Demonstrated ability)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การแก้ปัญหา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(Problem solving)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การปรับตัว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(Adaptability)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และ รับความ คิดเห็น </w:t>
            </w:r>
            <w:r>
              <w:rPr>
                <w:rFonts w:ascii="TH SarabunPSK" w:eastAsia="TH SarabunPSK" w:hAnsi="TH SarabunPSK" w:cs="TH SarabunPSK"/>
                <w:sz w:val="28"/>
              </w:rPr>
              <w:t>(Consideration of other people's views)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DB83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1FF0" w14:textId="14BB1C15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5938D951" w14:textId="77777777" w:rsidTr="00FC5AC6">
        <w:tblPrEx>
          <w:tblCellMar>
            <w:top w:w="42" w:type="dxa"/>
          </w:tblCellMar>
        </w:tblPrEx>
        <w:trPr>
          <w:trHeight w:val="7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A9DD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๒๕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49F2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มีการน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Formative Assessment 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>มาใช้ในการประเมินความก้าวหน้าของผู้เรียน ระหว่างคาบเรยีนหรือท้ายชั่วโมงเรียน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8767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66FD" w14:textId="69312014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6E645D15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4F5D75B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๒๖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653C395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มีความตรงต่อเวลา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682F8FB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9968476" w14:textId="1CA87FED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3B71C9CC" w14:textId="77777777" w:rsidTr="00FC5AC6">
        <w:tblPrEx>
          <w:tblCellMar>
            <w:top w:w="42" w:type="dxa"/>
          </w:tblCellMar>
        </w:tblPrEx>
        <w:trPr>
          <w:trHeight w:val="447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B53F401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๒๗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EC48A20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มีความรับผิดชอบ ในหน้าที่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4F3DD91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A87EBE7" w14:textId="074066B7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4C3707CB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17575886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๒๘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0CEBD61D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มีความสุภาพทั้งบุคลิก วาจา และการแต่งกาย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4E81CA4F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0CECE"/>
          </w:tcPr>
          <w:p w14:paraId="643B263E" w14:textId="4CB1361F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6EF1CA3C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C678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๒๙</w:t>
            </w:r>
          </w:p>
        </w:tc>
        <w:tc>
          <w:tcPr>
            <w:tcW w:w="450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CDA0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มีผลงานเชิงประจักษ์ซึ่งมีผลต่อการพัฒนาคุณภาพด้านการศึกษา</w:t>
            </w:r>
          </w:p>
        </w:tc>
        <w:tc>
          <w:tcPr>
            <w:tcW w:w="41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397C" w14:textId="77777777" w:rsidR="00CD4564" w:rsidRDefault="00CD4564" w:rsidP="00CD4564"/>
        </w:tc>
        <w:tc>
          <w:tcPr>
            <w:tcW w:w="44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71308" w14:textId="45763394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3FE016A9" w14:textId="77777777" w:rsidTr="00FC5AC6">
        <w:tblPrEx>
          <w:tblCellMar>
            <w:top w:w="42" w:type="dxa"/>
          </w:tblCellMar>
        </w:tblPrEx>
        <w:trPr>
          <w:trHeight w:val="900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CE83FB4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>๓๐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4E0C96A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เป็นแบบอย่างของส่วนงาน ในด้านการเรียนการสอน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E9BA600" w14:textId="77777777" w:rsidR="00CD4564" w:rsidRDefault="00CD4564" w:rsidP="00CD4564"/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3C1434" w14:textId="62A59951" w:rsidR="00CD4564" w:rsidRDefault="00CD4564" w:rsidP="00CD456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  <w:tr w:rsidR="00CD4564" w14:paraId="7587F3C5" w14:textId="77777777" w:rsidTr="00FC5AC6">
        <w:tblPrEx>
          <w:tblCellMar>
            <w:top w:w="42" w:type="dxa"/>
          </w:tblCellMar>
        </w:tblPrEx>
        <w:trPr>
          <w:trHeight w:val="446"/>
        </w:trPr>
        <w:tc>
          <w:tcPr>
            <w:tcW w:w="720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3055" w14:textId="77777777" w:rsidR="00CD4564" w:rsidRDefault="00CD4564" w:rsidP="00CD4564">
            <w:pPr>
              <w:ind w:left="206"/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๓๑</w:t>
            </w:r>
          </w:p>
        </w:tc>
        <w:tc>
          <w:tcPr>
            <w:tcW w:w="450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E5AD" w14:textId="77777777" w:rsidR="00CD4564" w:rsidRDefault="00CD4564" w:rsidP="00CD4564">
            <w:r>
              <w:rPr>
                <w:rFonts w:ascii="TH SarabunPSK" w:eastAsia="TH SarabunPSK" w:hAnsi="TH SarabunPSK" w:cs="TH SarabunPSK"/>
                <w:sz w:val="28"/>
                <w:cs/>
              </w:rPr>
              <w:t>เป็นแบบอย่างในระดับชาติ หรือนานาชาติ ในด้านการเรียนการสอน</w:t>
            </w:r>
          </w:p>
        </w:tc>
        <w:tc>
          <w:tcPr>
            <w:tcW w:w="41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EB8B" w14:textId="77777777" w:rsidR="00CD4564" w:rsidRDefault="00CD4564" w:rsidP="00CD4564"/>
        </w:tc>
        <w:tc>
          <w:tcPr>
            <w:tcW w:w="441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4190" w14:textId="05F7AF7E" w:rsidR="00CD4564" w:rsidRDefault="00CD4564" w:rsidP="00CD4564">
            <w:r w:rsidRPr="000A1E1B">
              <w:rPr>
                <w:rFonts w:ascii="TH Sarabun New" w:eastAsia="Times New Roman" w:hAnsi="TH Sarabun New" w:cs="TH Sarabun New" w:hint="cs"/>
                <w:i/>
                <w:iCs/>
                <w:sz w:val="28"/>
                <w:cs/>
              </w:rPr>
              <w:t>เอกสารประกอบ ...</w:t>
            </w:r>
          </w:p>
        </w:tc>
      </w:tr>
    </w:tbl>
    <w:p w14:paraId="6D2E2D09" w14:textId="77777777" w:rsidR="00D54E86" w:rsidRPr="00D54E86" w:rsidRDefault="00D54E86" w:rsidP="00D54E86">
      <w:pPr>
        <w:spacing w:before="240" w:after="0" w:line="264" w:lineRule="auto"/>
        <w:ind w:left="72" w:hanging="14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หมายเหตุ</w:t>
      </w:r>
    </w:p>
    <w:p w14:paraId="1F82B2EC" w14:textId="77777777" w:rsidR="00D54E86" w:rsidRPr="00D54E86" w:rsidRDefault="00D54E86" w:rsidP="00D54E86">
      <w:pPr>
        <w:spacing w:after="0" w:line="240" w:lineRule="auto"/>
        <w:ind w:left="72" w:hanging="14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. </w:t>
      </w:r>
      <w:r w:rsidRPr="00D54E86">
        <w:rPr>
          <w:rFonts w:ascii="TH SarabunPSK" w:eastAsia="TH SarabunPSK" w:hAnsi="TH SarabunPSK" w:cs="TH SarabunPSK" w:hint="cs"/>
          <w:sz w:val="28"/>
          <w:cs/>
        </w:rPr>
        <w:t>การระบุระดับคุณภาพการจัดการเรียนการสอนตามเกณฑ์มาตรฐานคุณภาพอาจารย์ของมหาวิทยาลัยมหิดล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มีรายละเอียดดังนี้</w:t>
      </w:r>
    </w:p>
    <w:p w14:paraId="7416DCED" w14:textId="5DCB20E8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ข้อมูลระดับคุณภาพการจัดการเรียนการสอนข้อ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๔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๘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๑๒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๑๔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๑๗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๒๑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๒๖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๒๘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</w:p>
    <w:p w14:paraId="2C265E18" w14:textId="54BA5E7D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ข้อมูลระดับคุณภาพการจัดการเรียนการสอนข้อ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๒๘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</w:p>
    <w:p w14:paraId="56F48B12" w14:textId="457C7EBC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๓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ข้อมูลระดับคุณภาพการจัดการเรียนการสอนข้อ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๓๐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๓</w:t>
      </w:r>
    </w:p>
    <w:p w14:paraId="7E880EE5" w14:textId="5416D547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๔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ข้อมูลระดับคุณภาพการจัดการเรียนการสอนข้อ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๓๑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คุณสมบัติต้องมีเพื่อจัดอยู่ในระดับคุณภาพการจัดการเรียนการสอนระดับที่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๔</w:t>
      </w:r>
    </w:p>
    <w:p w14:paraId="44B073D5" w14:textId="77777777" w:rsidR="00D54E86" w:rsidRPr="00D54E86" w:rsidRDefault="00D54E86" w:rsidP="00D54E86">
      <w:pPr>
        <w:spacing w:after="0" w:line="240" w:lineRule="auto"/>
        <w:ind w:left="72" w:hanging="14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. </w:t>
      </w:r>
      <w:r w:rsidRPr="00D54E86">
        <w:rPr>
          <w:rFonts w:ascii="TH SarabunPSK" w:eastAsia="TH SarabunPSK" w:hAnsi="TH SarabunPSK" w:cs="TH SarabunPSK" w:hint="cs"/>
          <w:sz w:val="28"/>
          <w:cs/>
        </w:rPr>
        <w:t>การระบุระดับคุณภาพผลการสอนเพื่อขอกำหนดตำแหน่งทางวิชาการ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มีรายละเอียดดังนี้</w:t>
      </w:r>
    </w:p>
    <w:p w14:paraId="1FB1D5E6" w14:textId="46C7E5A0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ระดับชำนาญ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มีแผนการสอนที่ถูกต้อง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ครบถ้วน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จัดการเรียนการสอนได้ตามแผนการสอนอย่างมีประสิทธิภาพ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สร้างเครื่องมือวัดผลการเรียนรู้ของนักศึกษาได้ถูกต้องตามหลักการวัดผล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เป็นผู้ตรงต่อเวลา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มีความรับผิดชอบ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มีความสุภาพทั้งบุคลิก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วาจาและการแต่งกาย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ประกอบไปด้วยข้อมูลระดับคุณภาพการจัดการเรียนการสอน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๔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๘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๑๒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๑๔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๑๗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๒๑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๒๖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๒๘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</w:p>
    <w:p w14:paraId="04679420" w14:textId="3B1C2204" w:rsidR="00D54E8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ระดับชำนาญพิเศษ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มีแผนการสอนที่ถูกต้อง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ครบถ้วน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จัดการเรียนการสอนได้ตามแผนการสอนอย่างมีประสิทธิภาพ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มีความสามารถสอนให้ผู้เรียนรู้จักคิด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วิเคราะห์และสังเคราะห์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ใช้เทคนิควิธีสอนต่าง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ๆ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อย่างมีประสิทธิภาพสูง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สร้างเครื่องมือวัดผลการเรียนรู้ของนักศึกษาได้ถูกต้องตามหลักการวัดผลและปรับปรุงแก้ไขได้เหมาะสม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พัฒนาแผนการสอนให้ทันสมัยอยู่เสมอ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เป็นผู้ตรงต่อเวลา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มีความรับผิดชอบ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มีความสุภาพทั้งบุคลิก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วาจาและการแต่งกาย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ประกอบไปด้วยข้อมูลระดับคุณภาพการจัดการเรียนการสอน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๕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๗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๙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๑๒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๑๔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๑๕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๑๗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๒๑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๒๔</w:t>
      </w:r>
      <w:r w:rsidRPr="00D54E86">
        <w:rPr>
          <w:rFonts w:ascii="TH SarabunPSK" w:eastAsia="TH SarabunPSK" w:hAnsi="TH SarabunPSK" w:cs="TH SarabunPSK"/>
          <w:sz w:val="28"/>
        </w:rPr>
        <w:t xml:space="preserve">,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๒๖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๒๘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</w:p>
    <w:p w14:paraId="39CB5310" w14:textId="700253BF" w:rsidR="00FC5AC6" w:rsidRPr="00D54E86" w:rsidRDefault="00D54E86" w:rsidP="00D54E86">
      <w:pPr>
        <w:spacing w:after="0" w:line="240" w:lineRule="auto"/>
        <w:ind w:left="72" w:firstLine="288"/>
        <w:rPr>
          <w:rFonts w:ascii="TH SarabunPSK" w:eastAsia="TH SarabunPSK" w:hAnsi="TH SarabunPSK" w:cs="TH SarabunPSK"/>
          <w:sz w:val="28"/>
        </w:rPr>
      </w:pPr>
      <w:r w:rsidRPr="00D54E86">
        <w:rPr>
          <w:rFonts w:ascii="TH SarabunPSK" w:eastAsia="TH SarabunPSK" w:hAnsi="TH SarabunPSK" w:cs="TH SarabunPSK" w:hint="cs"/>
          <w:sz w:val="28"/>
          <w:cs/>
        </w:rPr>
        <w:t>๒</w:t>
      </w:r>
      <w:r w:rsidRPr="00D54E86">
        <w:rPr>
          <w:rFonts w:ascii="TH SarabunPSK" w:eastAsia="TH SarabunPSK" w:hAnsi="TH SarabunPSK" w:cs="TH SarabunPSK"/>
          <w:sz w:val="28"/>
          <w:cs/>
        </w:rPr>
        <w:t>.</w:t>
      </w:r>
      <w:r w:rsidRPr="00D54E86">
        <w:rPr>
          <w:rFonts w:ascii="TH SarabunPSK" w:eastAsia="TH SarabunPSK" w:hAnsi="TH SarabunPSK" w:cs="TH SarabunPSK" w:hint="cs"/>
          <w:sz w:val="28"/>
          <w:cs/>
        </w:rPr>
        <w:t>๓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ระดับเชี่ยวชาญ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หมายถึง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มีแผนการสอนที่ถูกต้องครบถ้วน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จัดการเรียนการสอนได้ตามแผนการสอนอย่างมีประสิทธิภาพ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มีทักษะการจัดการเรียนรู้โดยให้นักศึกษามีส่วนร่วม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มีความสามารถสอนให้ผู้เรียนรู้จักคิด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วิเคราะห์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สังเคราะห์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และวิจารณ์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ใช้เทคนิควิธีสอนต่าง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ๆ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อย่างมีประสิทธิภาพสูง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สร้างเครื่องมือวัดผลการเรียนรู้ของนักศึกษาได้อย่างมีคุณภาพสูง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สามารถประเมินเครื่องวัดผลและปรับปรุงแก้ไขได้ถูกต้องเหมาะสม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พัฒนาแผนการสอนให้ทันสมัยอยู่เสมอ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เป็นผู้ตรงต่อเวลา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มีความรับผิดชอบ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มีความสุภาพทั้งบุคลิก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วาจาและการแต่งกาย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ประกอบไปด้วยข้อมูลระดับคุณภาพการจัดการเรียนการสอน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ข้อ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</w:t>
      </w:r>
      <w:r w:rsidRPr="00D54E86">
        <w:rPr>
          <w:rFonts w:ascii="TH SarabunPSK" w:eastAsia="TH SarabunPSK" w:hAnsi="TH SarabunPSK" w:cs="TH SarabunPSK" w:hint="cs"/>
          <w:sz w:val="28"/>
          <w:cs/>
        </w:rPr>
        <w:t>๑</w:t>
      </w:r>
      <w:r w:rsidRPr="00D54E86">
        <w:rPr>
          <w:rFonts w:ascii="TH SarabunPSK" w:eastAsia="TH SarabunPSK" w:hAnsi="TH SarabunPSK" w:cs="TH SarabunPSK"/>
          <w:sz w:val="28"/>
          <w:cs/>
        </w:rPr>
        <w:t xml:space="preserve"> - </w:t>
      </w:r>
      <w:r w:rsidRPr="00D54E86">
        <w:rPr>
          <w:rFonts w:ascii="TH SarabunPSK" w:eastAsia="TH SarabunPSK" w:hAnsi="TH SarabunPSK" w:cs="TH SarabunPSK" w:hint="cs"/>
          <w:sz w:val="28"/>
          <w:cs/>
        </w:rPr>
        <w:t>๒๘</w:t>
      </w:r>
    </w:p>
    <w:sectPr w:rsidR="00FC5AC6" w:rsidRPr="00D54E86" w:rsidSect="008E5852">
      <w:pgSz w:w="15840" w:h="12240" w:orient="landscape"/>
      <w:pgMar w:top="1272" w:right="857" w:bottom="1131" w:left="645" w:header="369" w:footer="644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23-06-14T09:54:00Z" w:initials="A">
    <w:p w14:paraId="48E9623F" w14:textId="77777777" w:rsidR="00120916" w:rsidRDefault="00120916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เขียนอธิบายว่าผู้ขอรับการประเมิน ทำอะไร/อย่างไรตามเกณฑ์ข้อนั้นๆ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9623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E9AF" w14:textId="77777777" w:rsidR="00D12521" w:rsidRDefault="00D12521">
      <w:pPr>
        <w:spacing w:after="0" w:line="240" w:lineRule="auto"/>
      </w:pPr>
      <w:r>
        <w:separator/>
      </w:r>
    </w:p>
  </w:endnote>
  <w:endnote w:type="continuationSeparator" w:id="0">
    <w:p w14:paraId="7F52BCDC" w14:textId="77777777" w:rsidR="00D12521" w:rsidRDefault="00D1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77EB" w14:textId="77777777" w:rsidR="00707F06" w:rsidRDefault="009D0DD7">
    <w:pPr>
      <w:spacing w:after="0"/>
      <w:ind w:right="-681"/>
      <w:jc w:val="right"/>
    </w:pPr>
    <w:r>
      <w:rPr>
        <w:rFonts w:ascii="TH SarabunPSK" w:eastAsia="TH SarabunPSK" w:hAnsi="TH SarabunPSK" w:cs="TH SarabunPSK"/>
        <w:sz w:val="24"/>
        <w:szCs w:val="24"/>
        <w:cs/>
      </w:rPr>
      <w:t>ฉบับวันอังคารที่ ๓ สิงหาคม พ</w:t>
    </w:r>
    <w:r>
      <w:rPr>
        <w:rFonts w:ascii="TH SarabunPSK" w:eastAsia="TH SarabunPSK" w:hAnsi="TH SarabunPSK" w:cs="TH SarabunPSK"/>
        <w:sz w:val="24"/>
      </w:rPr>
      <w:t>.</w:t>
    </w:r>
    <w:r>
      <w:rPr>
        <w:rFonts w:ascii="TH SarabunPSK" w:eastAsia="TH SarabunPSK" w:hAnsi="TH SarabunPSK" w:cs="TH SarabunPSK"/>
        <w:sz w:val="24"/>
        <w:szCs w:val="24"/>
        <w:cs/>
      </w:rPr>
      <w:t>ศ</w:t>
    </w:r>
    <w:r>
      <w:rPr>
        <w:rFonts w:ascii="TH SarabunPSK" w:eastAsia="TH SarabunPSK" w:hAnsi="TH SarabunPSK" w:cs="TH SarabunPSK"/>
        <w:sz w:val="24"/>
      </w:rPr>
      <w:t xml:space="preserve">. </w:t>
    </w:r>
    <w:r>
      <w:rPr>
        <w:rFonts w:ascii="TH SarabunPSK" w:eastAsia="TH SarabunPSK" w:hAnsi="TH SarabunPSK" w:cs="TH SarabunPSK"/>
        <w:sz w:val="24"/>
        <w:szCs w:val="24"/>
        <w:cs/>
      </w:rPr>
      <w:t>๒๕๖๔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FAF0" w14:textId="77777777" w:rsidR="008F034E" w:rsidRDefault="008F034E" w:rsidP="008F034E">
    <w:pPr>
      <w:spacing w:after="0"/>
      <w:ind w:right="27"/>
      <w:jc w:val="center"/>
      <w:rPr>
        <w:rFonts w:ascii="TH Sarabun New" w:hAnsi="TH Sarabun New" w:cs="TH Sarabun New"/>
        <w:sz w:val="20"/>
        <w:szCs w:val="20"/>
      </w:rPr>
    </w:pPr>
    <w:r>
      <w:rPr>
        <w:rFonts w:ascii="TH SarabunPSK" w:eastAsia="TH SarabunPSK" w:hAnsi="TH SarabunPSK" w:cs="TH SarabunPSK" w:hint="cs"/>
        <w:sz w:val="24"/>
        <w:szCs w:val="24"/>
        <w:cs/>
      </w:rPr>
      <w:t xml:space="preserve">ปรับปรุงจาก </w:t>
    </w:r>
    <w:r w:rsidRPr="00FC51BA">
      <w:rPr>
        <w:rFonts w:ascii="TH Sarabun New" w:hAnsi="TH Sarabun New" w:cs="TH Sarabun New"/>
        <w:sz w:val="20"/>
        <w:szCs w:val="20"/>
        <w:cs/>
      </w:rPr>
      <w:t>แนบท้ายประกาศมหาวิทยาลัยมหิดล เรื่อง หลักเกณฑ์และวิธีการประเมินระดับคุณภาพการจัดการเรียนการสอนตามเกณฑ์มาตรฐานคุณภาพอาจารย์ของมหาวิทยาลัยมหิดล (</w:t>
    </w:r>
    <w:proofErr w:type="spellStart"/>
    <w:r w:rsidRPr="00FC51BA">
      <w:rPr>
        <w:rFonts w:ascii="TH Sarabun New" w:hAnsi="TH Sarabun New" w:cs="TH Sarabun New"/>
        <w:sz w:val="20"/>
        <w:szCs w:val="20"/>
      </w:rPr>
      <w:t>Mahidol</w:t>
    </w:r>
    <w:proofErr w:type="spellEnd"/>
    <w:r w:rsidRPr="00FC51BA">
      <w:rPr>
        <w:rFonts w:ascii="TH Sarabun New" w:hAnsi="TH Sarabun New" w:cs="TH Sarabun New"/>
        <w:sz w:val="20"/>
        <w:szCs w:val="20"/>
      </w:rPr>
      <w:t xml:space="preserve"> University Professional Standards Framework : MUPSF) </w:t>
    </w:r>
    <w:r w:rsidRPr="00971D7E">
      <w:rPr>
        <w:rFonts w:ascii="TH Sarabun New" w:hAnsi="TH Sarabun New" w:cs="TH Sarabun New"/>
        <w:sz w:val="20"/>
        <w:szCs w:val="20"/>
        <w:cs/>
      </w:rPr>
      <w:t>พ.ศ. ๒๕๖๖</w:t>
    </w:r>
  </w:p>
  <w:p w14:paraId="1E2779E9" w14:textId="03DD136D" w:rsidR="00707F06" w:rsidRPr="008F034E" w:rsidRDefault="009D0DD7" w:rsidP="008F034E">
    <w:pPr>
      <w:spacing w:after="0"/>
      <w:ind w:right="27"/>
      <w:jc w:val="right"/>
      <w:rPr>
        <w:sz w:val="20"/>
        <w:szCs w:val="24"/>
      </w:rPr>
    </w:pPr>
    <w:r w:rsidRPr="008F034E">
      <w:rPr>
        <w:rFonts w:ascii="TH SarabunPSK" w:eastAsia="TH SarabunPSK" w:hAnsi="TH SarabunPSK" w:cs="TH SarabunPSK"/>
        <w:szCs w:val="22"/>
        <w:cs/>
      </w:rPr>
      <w:t xml:space="preserve">ฉบับวันที่ </w:t>
    </w:r>
    <w:r w:rsidR="00FC5AC6" w:rsidRPr="008F034E">
      <w:rPr>
        <w:rFonts w:ascii="TH SarabunPSK" w:eastAsia="TH SarabunPSK" w:hAnsi="TH SarabunPSK" w:cs="TH SarabunPSK" w:hint="cs"/>
        <w:szCs w:val="22"/>
        <w:cs/>
      </w:rPr>
      <w:t>๑</w:t>
    </w:r>
    <w:r w:rsidR="00D54E86" w:rsidRPr="008F034E">
      <w:rPr>
        <w:rFonts w:ascii="TH SarabunPSK" w:eastAsia="TH SarabunPSK" w:hAnsi="TH SarabunPSK" w:cs="TH SarabunPSK" w:hint="cs"/>
        <w:szCs w:val="22"/>
        <w:cs/>
      </w:rPr>
      <w:t>๗</w:t>
    </w:r>
    <w:r w:rsidRPr="008F034E">
      <w:rPr>
        <w:rFonts w:ascii="TH SarabunPSK" w:eastAsia="TH SarabunPSK" w:hAnsi="TH SarabunPSK" w:cs="TH SarabunPSK"/>
        <w:szCs w:val="22"/>
        <w:cs/>
      </w:rPr>
      <w:t xml:space="preserve"> </w:t>
    </w:r>
    <w:r w:rsidR="00353BA2" w:rsidRPr="008F034E">
      <w:rPr>
        <w:rFonts w:ascii="TH SarabunPSK" w:eastAsia="TH SarabunPSK" w:hAnsi="TH SarabunPSK" w:cs="TH SarabunPSK" w:hint="cs"/>
        <w:szCs w:val="22"/>
        <w:cs/>
      </w:rPr>
      <w:t>มกราคม</w:t>
    </w:r>
    <w:r w:rsidRPr="008F034E">
      <w:rPr>
        <w:rFonts w:ascii="TH SarabunPSK" w:eastAsia="TH SarabunPSK" w:hAnsi="TH SarabunPSK" w:cs="TH SarabunPSK"/>
        <w:szCs w:val="22"/>
        <w:cs/>
      </w:rPr>
      <w:t xml:space="preserve"> พ</w:t>
    </w:r>
    <w:r w:rsidRPr="008F034E">
      <w:rPr>
        <w:rFonts w:ascii="TH SarabunPSK" w:eastAsia="TH SarabunPSK" w:hAnsi="TH SarabunPSK" w:cs="TH SarabunPSK"/>
        <w:szCs w:val="24"/>
      </w:rPr>
      <w:t>.</w:t>
    </w:r>
    <w:r w:rsidRPr="008F034E">
      <w:rPr>
        <w:rFonts w:ascii="TH SarabunPSK" w:eastAsia="TH SarabunPSK" w:hAnsi="TH SarabunPSK" w:cs="TH SarabunPSK"/>
        <w:szCs w:val="22"/>
        <w:cs/>
      </w:rPr>
      <w:t>ศ</w:t>
    </w:r>
    <w:r w:rsidRPr="008F034E">
      <w:rPr>
        <w:rFonts w:ascii="TH SarabunPSK" w:eastAsia="TH SarabunPSK" w:hAnsi="TH SarabunPSK" w:cs="TH SarabunPSK"/>
        <w:szCs w:val="24"/>
      </w:rPr>
      <w:t xml:space="preserve">. </w:t>
    </w:r>
    <w:r w:rsidR="00FC5AC6" w:rsidRPr="008F034E">
      <w:rPr>
        <w:rFonts w:ascii="TH SarabunPSK" w:eastAsia="TH SarabunPSK" w:hAnsi="TH SarabunPSK" w:cs="TH SarabunPSK"/>
        <w:szCs w:val="22"/>
        <w:cs/>
      </w:rPr>
      <w:t>๒๕๖</w:t>
    </w:r>
    <w:r w:rsidR="00353BA2" w:rsidRPr="008F034E">
      <w:rPr>
        <w:rFonts w:ascii="TH SarabunPSK" w:eastAsia="TH SarabunPSK" w:hAnsi="TH SarabunPSK" w:cs="TH SarabunPSK" w:hint="cs"/>
        <w:szCs w:val="22"/>
        <w:cs/>
      </w:rPr>
      <w:t>๗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2AC5" w14:textId="77777777" w:rsidR="00707F06" w:rsidRDefault="009D0DD7">
    <w:pPr>
      <w:spacing w:after="0"/>
      <w:ind w:right="-681"/>
      <w:jc w:val="right"/>
    </w:pPr>
    <w:r>
      <w:rPr>
        <w:rFonts w:ascii="TH SarabunPSK" w:eastAsia="TH SarabunPSK" w:hAnsi="TH SarabunPSK" w:cs="TH SarabunPSK"/>
        <w:sz w:val="24"/>
        <w:szCs w:val="24"/>
        <w:cs/>
      </w:rPr>
      <w:t>ฉบับวันอังคารที่ ๓ สิงหาคม พ</w:t>
    </w:r>
    <w:r>
      <w:rPr>
        <w:rFonts w:ascii="TH SarabunPSK" w:eastAsia="TH SarabunPSK" w:hAnsi="TH SarabunPSK" w:cs="TH SarabunPSK"/>
        <w:sz w:val="24"/>
      </w:rPr>
      <w:t>.</w:t>
    </w:r>
    <w:r>
      <w:rPr>
        <w:rFonts w:ascii="TH SarabunPSK" w:eastAsia="TH SarabunPSK" w:hAnsi="TH SarabunPSK" w:cs="TH SarabunPSK"/>
        <w:sz w:val="24"/>
        <w:szCs w:val="24"/>
        <w:cs/>
      </w:rPr>
      <w:t>ศ</w:t>
    </w:r>
    <w:r>
      <w:rPr>
        <w:rFonts w:ascii="TH SarabunPSK" w:eastAsia="TH SarabunPSK" w:hAnsi="TH SarabunPSK" w:cs="TH SarabunPSK"/>
        <w:sz w:val="24"/>
      </w:rPr>
      <w:t xml:space="preserve">. </w:t>
    </w:r>
    <w:r>
      <w:rPr>
        <w:rFonts w:ascii="TH SarabunPSK" w:eastAsia="TH SarabunPSK" w:hAnsi="TH SarabunPSK" w:cs="TH SarabunPSK"/>
        <w:sz w:val="24"/>
        <w:szCs w:val="24"/>
        <w:cs/>
      </w:rPr>
      <w:t>๒๕๖๔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874F" w14:textId="77777777" w:rsidR="00D12521" w:rsidRDefault="00D12521">
      <w:pPr>
        <w:spacing w:after="0" w:line="240" w:lineRule="auto"/>
      </w:pPr>
      <w:r>
        <w:separator/>
      </w:r>
    </w:p>
  </w:footnote>
  <w:footnote w:type="continuationSeparator" w:id="0">
    <w:p w14:paraId="6E181EE9" w14:textId="77777777" w:rsidR="00D12521" w:rsidRDefault="00D1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A6D8" w14:textId="16930C0B" w:rsidR="00B5151D" w:rsidRDefault="00B5151D" w:rsidP="00B5151D">
    <w:pPr>
      <w:pStyle w:val="Header"/>
      <w:jc w:val="right"/>
    </w:pPr>
    <w:r>
      <w:t>MUPSF Form02&amp;Profile_MT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E082" w14:textId="77777777" w:rsidR="00707F06" w:rsidRDefault="009D0DD7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 Form02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836F" w14:textId="51A64100" w:rsidR="00707F06" w:rsidRDefault="00FC5AC6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</w:t>
    </w:r>
    <w:r w:rsidR="00353BA2">
      <w:rPr>
        <w:rFonts w:ascii="TH SarabunPSK" w:eastAsia="TH SarabunPSK" w:hAnsi="TH SarabunPSK" w:cs="TH SarabunPSK"/>
        <w:sz w:val="28"/>
      </w:rPr>
      <w:t>02&amp;Profile</w:t>
    </w:r>
    <w:r>
      <w:rPr>
        <w:rFonts w:ascii="TH SarabunPSK" w:eastAsia="TH SarabunPSK" w:hAnsi="TH SarabunPSK" w:cs="TH SarabunPSK"/>
        <w:sz w:val="28"/>
      </w:rPr>
      <w:t>_</w:t>
    </w:r>
    <w:r w:rsidR="00475B19">
      <w:rPr>
        <w:rFonts w:ascii="TH SarabunPSK" w:eastAsia="TH SarabunPSK" w:hAnsi="TH SarabunPSK" w:cs="TH SarabunPSK"/>
        <w:sz w:val="28"/>
      </w:rPr>
      <w:t>MT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7A80" w14:textId="77777777" w:rsidR="00707F06" w:rsidRDefault="009D0DD7">
    <w:pPr>
      <w:spacing w:after="0"/>
      <w:ind w:right="-682"/>
      <w:jc w:val="right"/>
    </w:pPr>
    <w:r>
      <w:rPr>
        <w:rFonts w:ascii="TH SarabunPSK" w:eastAsia="TH SarabunPSK" w:hAnsi="TH SarabunPSK" w:cs="TH SarabunPSK"/>
        <w:sz w:val="28"/>
      </w:rPr>
      <w:t>MUPSF Form02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41492"/>
    <w:multiLevelType w:val="hybridMultilevel"/>
    <w:tmpl w:val="7F741BF0"/>
    <w:lvl w:ilvl="0" w:tplc="4D040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06"/>
    <w:rsid w:val="000814D9"/>
    <w:rsid w:val="00083CBC"/>
    <w:rsid w:val="00120916"/>
    <w:rsid w:val="00150884"/>
    <w:rsid w:val="001926E5"/>
    <w:rsid w:val="001D694C"/>
    <w:rsid w:val="001F1366"/>
    <w:rsid w:val="001F4970"/>
    <w:rsid w:val="002B6950"/>
    <w:rsid w:val="002E6B72"/>
    <w:rsid w:val="00353BA2"/>
    <w:rsid w:val="00445647"/>
    <w:rsid w:val="00475B19"/>
    <w:rsid w:val="0052117F"/>
    <w:rsid w:val="005D0D52"/>
    <w:rsid w:val="00613831"/>
    <w:rsid w:val="006318F0"/>
    <w:rsid w:val="006D2772"/>
    <w:rsid w:val="00707F06"/>
    <w:rsid w:val="00780F78"/>
    <w:rsid w:val="008E5852"/>
    <w:rsid w:val="008F034E"/>
    <w:rsid w:val="00910072"/>
    <w:rsid w:val="00912954"/>
    <w:rsid w:val="009830C0"/>
    <w:rsid w:val="009D0DD7"/>
    <w:rsid w:val="00A522BA"/>
    <w:rsid w:val="00A67134"/>
    <w:rsid w:val="00B5151D"/>
    <w:rsid w:val="00BB2B67"/>
    <w:rsid w:val="00BE192A"/>
    <w:rsid w:val="00C32D24"/>
    <w:rsid w:val="00CD4564"/>
    <w:rsid w:val="00D12521"/>
    <w:rsid w:val="00D54E86"/>
    <w:rsid w:val="00D61ADB"/>
    <w:rsid w:val="00D76D56"/>
    <w:rsid w:val="00DE76E6"/>
    <w:rsid w:val="00DF690C"/>
    <w:rsid w:val="00EE5155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C202"/>
  <w15:docId w15:val="{75367D2B-9371-43B7-A134-189C6AF6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D0D52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5D0D52"/>
    <w:pPr>
      <w:spacing w:after="0" w:line="240" w:lineRule="auto"/>
    </w:pPr>
    <w:rPr>
      <w:rFonts w:eastAsiaTheme="minorHAns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B1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5B19"/>
    <w:rPr>
      <w:rFonts w:ascii="Calibri" w:eastAsia="Calibri" w:hAnsi="Calibri" w:cs="Angsana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5B1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75B19"/>
    <w:rPr>
      <w:rFonts w:ascii="Calibri" w:eastAsia="Calibri" w:hAnsi="Calibri" w:cs="Angsana Ne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20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916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916"/>
    <w:rPr>
      <w:rFonts w:ascii="Calibri" w:eastAsia="Calibri" w:hAnsi="Calibri" w:cs="Angsana New"/>
      <w:color w:val="000000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916"/>
    <w:rPr>
      <w:rFonts w:ascii="Calibri" w:eastAsia="Calibri" w:hAnsi="Calibri" w:cs="Angsana New"/>
      <w:b/>
      <w:bCs/>
      <w:color w:val="000000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1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16"/>
    <w:rPr>
      <w:rFonts w:ascii="Segoe UI" w:eastAsia="Calibri" w:hAnsi="Segoe UI" w:cs="Angsana New"/>
      <w:color w:val="000000"/>
      <w:sz w:val="18"/>
      <w:szCs w:val="22"/>
    </w:rPr>
  </w:style>
  <w:style w:type="paragraph" w:styleId="ListParagraph">
    <w:name w:val="List Paragraph"/>
    <w:basedOn w:val="Normal"/>
    <w:uiPriority w:val="34"/>
    <w:qFormat/>
    <w:rsid w:val="0052117F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Anchana Samranjai</dc:creator>
  <cp:keywords/>
  <cp:lastModifiedBy>Admin</cp:lastModifiedBy>
  <cp:revision>12</cp:revision>
  <dcterms:created xsi:type="dcterms:W3CDTF">2024-01-15T07:14:00Z</dcterms:created>
  <dcterms:modified xsi:type="dcterms:W3CDTF">2024-01-17T03:47:00Z</dcterms:modified>
</cp:coreProperties>
</file>